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rPr>
          <w:rFonts w:ascii="仿宋_GB2312" w:hAnsi="仿宋_GB2312" w:eastAsia="仿宋_GB2312" w:cs="仿宋_GB2312"/>
          <w:sz w:val="28"/>
          <w:szCs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4"/>
          <w:lang w:val="zh-TW"/>
        </w:rPr>
        <w:t>附件</w:t>
      </w:r>
      <w:r>
        <w:rPr>
          <w:rFonts w:hint="eastAsia" w:ascii="仿宋_GB2312" w:hAnsi="仿宋_GB2312" w:eastAsia="仿宋_GB2312" w:cs="仿宋_GB2312"/>
          <w:sz w:val="28"/>
          <w:szCs w:val="24"/>
        </w:rPr>
        <w:t>3：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jc w:val="center"/>
        <w:rPr>
          <w:rFonts w:ascii="华文中宋" w:hAnsi="华文中宋" w:eastAsia="华文中宋" w:cs="仿宋"/>
          <w:sz w:val="44"/>
          <w:szCs w:val="44"/>
          <w:lang w:val="zh-TW"/>
        </w:rPr>
      </w:pPr>
      <w:r>
        <w:rPr>
          <w:rFonts w:hint="eastAsia" w:ascii="华文中宋" w:hAnsi="华文中宋" w:eastAsia="华文中宋" w:cs="仿宋"/>
          <w:sz w:val="44"/>
          <w:szCs w:val="44"/>
          <w:lang w:val="zh-TW"/>
        </w:rPr>
        <w:t>第五届“西湖论善”参会</w:t>
      </w:r>
      <w:r>
        <w:rPr>
          <w:rFonts w:ascii="华文中宋" w:hAnsi="华文中宋" w:eastAsia="华文中宋" w:cs="仿宋"/>
          <w:sz w:val="44"/>
          <w:szCs w:val="44"/>
          <w:lang w:val="zh-TW"/>
        </w:rPr>
        <w:t>回执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jc w:val="left"/>
        <w:rPr>
          <w:rFonts w:ascii="仿宋" w:hAnsi="仿宋" w:cs="仿宋"/>
          <w:szCs w:val="32"/>
          <w:lang w:val="zh-TW"/>
        </w:rPr>
      </w:pP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jc w:val="left"/>
        <w:rPr>
          <w:rFonts w:ascii="仿宋" w:hAnsi="仿宋" w:eastAsia="PMingLiU" w:cs="仿宋"/>
          <w:sz w:val="10"/>
          <w:szCs w:val="10"/>
          <w:u w:val="single"/>
          <w:lang w:val="zh-TW" w:eastAsia="zh-TW"/>
        </w:rPr>
      </w:pPr>
      <w:r>
        <w:rPr>
          <w:rFonts w:hint="eastAsia" w:ascii="仿宋" w:hAnsi="仿宋" w:cs="仿宋"/>
          <w:sz w:val="28"/>
          <w:szCs w:val="28"/>
          <w:lang w:val="zh-TW"/>
        </w:rPr>
        <w:t>填报</w:t>
      </w:r>
      <w:r>
        <w:rPr>
          <w:rFonts w:ascii="仿宋" w:hAnsi="仿宋" w:cs="仿宋"/>
          <w:sz w:val="28"/>
          <w:szCs w:val="28"/>
          <w:lang w:val="zh-TW"/>
        </w:rPr>
        <w:t>单位：</w:t>
      </w:r>
      <w:r>
        <w:rPr>
          <w:rFonts w:hint="eastAsia" w:ascii="仿宋" w:hAnsi="仿宋" w:cs="仿宋"/>
          <w:sz w:val="28"/>
          <w:szCs w:val="28"/>
          <w:u w:val="single"/>
          <w:lang w:val="zh-TW"/>
        </w:rPr>
        <w:t xml:space="preserve"> </w:t>
      </w:r>
      <w:r>
        <w:rPr>
          <w:rFonts w:hint="eastAsia" w:ascii="仿宋" w:hAnsi="仿宋" w:cs="仿宋"/>
          <w:szCs w:val="32"/>
          <w:u w:val="single"/>
          <w:lang w:val="zh-TW"/>
        </w:rPr>
        <w:t xml:space="preserve">          </w:t>
      </w:r>
      <w:r>
        <w:rPr>
          <w:rFonts w:hint="eastAsia" w:ascii="仿宋" w:hAnsi="仿宋" w:cs="仿宋"/>
          <w:szCs w:val="32"/>
          <w:u w:val="single"/>
        </w:rPr>
        <w:t xml:space="preserve">             </w:t>
      </w:r>
    </w:p>
    <w:tbl>
      <w:tblPr>
        <w:tblStyle w:val="8"/>
        <w:tblW w:w="861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588"/>
        <w:gridCol w:w="3086"/>
        <w:gridCol w:w="1559"/>
        <w:gridCol w:w="992"/>
        <w:gridCol w:w="567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118" w:type="dxa"/>
            <w:vMerge w:val="restart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姓名</w:t>
            </w:r>
          </w:p>
        </w:tc>
        <w:tc>
          <w:tcPr>
            <w:tcW w:w="588" w:type="dxa"/>
            <w:vMerge w:val="restart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性别</w:t>
            </w:r>
          </w:p>
        </w:tc>
        <w:tc>
          <w:tcPr>
            <w:tcW w:w="3086" w:type="dxa"/>
            <w:vMerge w:val="restart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单位及</w:t>
            </w:r>
            <w:r>
              <w:rPr>
                <w:rFonts w:ascii="仿宋" w:hAnsi="仿宋" w:cs="仿宋"/>
                <w:b/>
                <w:sz w:val="28"/>
                <w:szCs w:val="28"/>
                <w:lang w:val="zh-TW"/>
              </w:rPr>
              <w:t>职务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手机</w:t>
            </w:r>
          </w:p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号码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分</w:t>
            </w:r>
          </w:p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论</w:t>
            </w:r>
          </w:p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坛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118" w:type="dxa"/>
            <w:vMerge w:val="continue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</w:pPr>
          </w:p>
        </w:tc>
        <w:tc>
          <w:tcPr>
            <w:tcW w:w="588" w:type="dxa"/>
            <w:vMerge w:val="continue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</w:pPr>
          </w:p>
        </w:tc>
        <w:tc>
          <w:tcPr>
            <w:tcW w:w="3086" w:type="dxa"/>
            <w:vMerge w:val="continue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单间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b/>
                <w:sz w:val="28"/>
                <w:szCs w:val="28"/>
                <w:lang w:val="zh-TW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zh-TW"/>
              </w:rPr>
              <w:t>标间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/>
              </w:rPr>
            </w:pPr>
          </w:p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/>
              </w:rPr>
            </w:pPr>
          </w:p>
        </w:tc>
        <w:tc>
          <w:tcPr>
            <w:tcW w:w="58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3086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center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58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3086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58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3086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588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3086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5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132"/>
              </w:tabs>
              <w:jc w:val="left"/>
              <w:rPr>
                <w:rFonts w:ascii="仿宋" w:hAnsi="仿宋" w:cs="仿宋"/>
                <w:sz w:val="28"/>
                <w:szCs w:val="28"/>
                <w:lang w:val="zh-TW" w:eastAsia="zh-TW"/>
              </w:rPr>
            </w:pPr>
          </w:p>
        </w:tc>
      </w:tr>
    </w:tbl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jc w:val="left"/>
        <w:rPr>
          <w:rFonts w:ascii="仿宋_GB2312" w:hAnsi="仿宋_GB2312" w:eastAsia="仿宋_GB2312" w:cs="仿宋_GB2312"/>
          <w:b/>
          <w:bCs/>
          <w:sz w:val="24"/>
          <w:szCs w:val="24"/>
          <w:lang w:val="zh-TW"/>
        </w:rPr>
      </w:pP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jc w:val="left"/>
        <w:rPr>
          <w:rFonts w:ascii="黑体" w:hAnsi="黑体" w:eastAsia="黑体" w:cs="黑体"/>
          <w:b/>
          <w:bCs/>
          <w:sz w:val="24"/>
          <w:szCs w:val="24"/>
          <w:lang w:val="zh-TW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zh-TW"/>
        </w:rPr>
        <w:t>备注：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1、请注明10月30日下午参加分论坛的场次，“慈善与脱贫攻坚、精准帮扶”为分论坛一，“慈善与环境治理”为分论坛二，“慈善与社会主义核心价值观培育”为分论坛三；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132"/>
        </w:tabs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zh-TW"/>
        </w:rPr>
        <w:t>、请完整填写表格，如不住宿，请标明。</w:t>
      </w:r>
    </w:p>
    <w:sectPr>
      <w:headerReference r:id="rId3" w:type="default"/>
      <w:headerReference r:id="rId4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宋体 Std L">
    <w:panose1 w:val="02020300000000000000"/>
    <w:charset w:val="86"/>
    <w:family w:val="roman"/>
    <w:pitch w:val="default"/>
    <w:sig w:usb0="00000001" w:usb1="0A0F1810" w:usb2="00000016" w:usb3="00000000" w:csb0="0006000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759"/>
    <w:rsid w:val="000A410F"/>
    <w:rsid w:val="000B251F"/>
    <w:rsid w:val="000C6282"/>
    <w:rsid w:val="000F1AC5"/>
    <w:rsid w:val="001261D1"/>
    <w:rsid w:val="00130759"/>
    <w:rsid w:val="00194CFA"/>
    <w:rsid w:val="001E7F84"/>
    <w:rsid w:val="00257271"/>
    <w:rsid w:val="00310659"/>
    <w:rsid w:val="00322200"/>
    <w:rsid w:val="00387B9D"/>
    <w:rsid w:val="00420194"/>
    <w:rsid w:val="004E018B"/>
    <w:rsid w:val="00592A81"/>
    <w:rsid w:val="005F7550"/>
    <w:rsid w:val="00672AC6"/>
    <w:rsid w:val="007C37B8"/>
    <w:rsid w:val="007D53A4"/>
    <w:rsid w:val="007F3E90"/>
    <w:rsid w:val="00836196"/>
    <w:rsid w:val="00836785"/>
    <w:rsid w:val="0084162E"/>
    <w:rsid w:val="008D4390"/>
    <w:rsid w:val="008D52F1"/>
    <w:rsid w:val="00901C37"/>
    <w:rsid w:val="00951764"/>
    <w:rsid w:val="00B124D7"/>
    <w:rsid w:val="00B27FDB"/>
    <w:rsid w:val="00B87E67"/>
    <w:rsid w:val="00BB71FD"/>
    <w:rsid w:val="00C36ACD"/>
    <w:rsid w:val="00C406AE"/>
    <w:rsid w:val="00CC7A4B"/>
    <w:rsid w:val="00CF47C8"/>
    <w:rsid w:val="00D945BA"/>
    <w:rsid w:val="00DA6782"/>
    <w:rsid w:val="00DB7755"/>
    <w:rsid w:val="00DD02DE"/>
    <w:rsid w:val="00E44823"/>
    <w:rsid w:val="00E45686"/>
    <w:rsid w:val="00F90729"/>
    <w:rsid w:val="147D6B16"/>
    <w:rsid w:val="16013155"/>
    <w:rsid w:val="23FC76E0"/>
    <w:rsid w:val="32DD4230"/>
    <w:rsid w:val="33A84721"/>
    <w:rsid w:val="5411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rPr>
      <w:rFonts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2">
    <w:name w:val="A3"/>
    <w:qFormat/>
    <w:uiPriority w:val="99"/>
    <w:rPr>
      <w:rFonts w:cs="宋体"/>
      <w:color w:val="221E1F"/>
      <w:sz w:val="26"/>
      <w:szCs w:val="26"/>
    </w:rPr>
  </w:style>
  <w:style w:type="paragraph" w:customStyle="1" w:styleId="13">
    <w:name w:val="[无段落样式]"/>
    <w:qFormat/>
    <w:uiPriority w:val="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 w:hAnsiTheme="minorHAnsi"/>
      <w:color w:val="000000"/>
      <w:sz w:val="24"/>
      <w:szCs w:val="24"/>
      <w:lang w:val="zh-CN" w:eastAsia="zh-CN" w:bidi="ar-SA"/>
    </w:rPr>
  </w:style>
  <w:style w:type="character" w:customStyle="1" w:styleId="14">
    <w:name w:val="批注框文本 Char"/>
    <w:basedOn w:val="6"/>
    <w:link w:val="3"/>
    <w:semiHidden/>
    <w:qFormat/>
    <w:uiPriority w:val="99"/>
    <w:rPr>
      <w:rFonts w:eastAsia="仿宋"/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21"/>
    </w:rPr>
  </w:style>
  <w:style w:type="table" w:customStyle="1" w:styleId="16">
    <w:name w:val="网格型1"/>
    <w:basedOn w:val="7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7">
    <w:name w:val="网格型2"/>
    <w:basedOn w:val="7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8">
    <w:name w:val="日期 Char"/>
    <w:basedOn w:val="6"/>
    <w:link w:val="2"/>
    <w:semiHidden/>
    <w:uiPriority w:val="99"/>
    <w:rPr>
      <w:rFonts w:eastAsia="仿宋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290922-59F1-41D6-8819-E8B592498F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浙江省慈善总会</Company>
  <Pages>10</Pages>
  <Words>2327</Words>
  <Characters>2512</Characters>
  <Lines>28</Lines>
  <Paragraphs>8</Paragraphs>
  <TotalTime>1</TotalTime>
  <ScaleCrop>false</ScaleCrop>
  <LinksUpToDate>false</LinksUpToDate>
  <CharactersWithSpaces>3808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2018-10-08T04:12:00Z</dcterms:created>
  <dc:creator>雷静</dc:creator>
  <cp:lastModifiedBy>雷静~~~</cp:lastModifiedBy>
  <cp:lastPrinted>2018-10-08T03:54:00Z</cp:lastPrinted>
  <dcterms:modified xsi:type="dcterms:W3CDTF">2018-10-08T04:13:13Z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